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CFCDCC">
      <w:pPr>
        <w:spacing w:line="360" w:lineRule="auto"/>
        <w:rPr>
          <w:rFonts w:hint="eastAsia" w:ascii="Calibri" w:hAnsi="Calibri"/>
          <w:sz w:val="24"/>
        </w:rPr>
      </w:pPr>
      <w:r>
        <w:rPr>
          <w:rFonts w:hint="eastAsia" w:ascii="Calibri" w:hAnsi="Calibri"/>
          <w:sz w:val="24"/>
        </w:rPr>
        <w:t>附件六</w:t>
      </w:r>
    </w:p>
    <w:p w14:paraId="01B46A1A">
      <w:pPr>
        <w:spacing w:before="156" w:beforeLines="50" w:after="156" w:afterLines="50" w:line="360" w:lineRule="auto"/>
        <w:jc w:val="center"/>
        <w:rPr>
          <w:rFonts w:hint="eastAsia" w:ascii="宋体" w:hAnsi="宋体"/>
          <w:b/>
          <w:w w:val="98"/>
          <w:sz w:val="36"/>
          <w:szCs w:val="36"/>
        </w:rPr>
      </w:pPr>
      <w:r>
        <w:rPr>
          <w:rFonts w:hint="eastAsia" w:ascii="宋体" w:hAnsi="宋体"/>
          <w:b/>
          <w:w w:val="98"/>
          <w:sz w:val="36"/>
          <w:szCs w:val="36"/>
        </w:rPr>
        <w:t>网上荐购图书活动方案</w:t>
      </w:r>
    </w:p>
    <w:p w14:paraId="1CA376A0">
      <w:pPr>
        <w:adjustRightInd w:val="0"/>
        <w:snapToGrid w:val="0"/>
        <w:spacing w:line="360" w:lineRule="auto"/>
        <w:ind w:firstLine="480" w:firstLineChars="200"/>
        <w:rPr>
          <w:rFonts w:ascii="Calibri" w:hAnsi="Calibri"/>
          <w:sz w:val="24"/>
          <w:szCs w:val="28"/>
        </w:rPr>
      </w:pPr>
      <w:r>
        <w:rPr>
          <w:rFonts w:hint="eastAsia" w:ascii="Calibri" w:hAnsi="Calibri"/>
          <w:sz w:val="24"/>
          <w:szCs w:val="28"/>
        </w:rPr>
        <w:t>为更好地支持全校教职工教学与科研，不断提升文献资源服务质量，图书馆将于</w:t>
      </w:r>
      <w:r>
        <w:rPr>
          <w:sz w:val="24"/>
          <w:szCs w:val="28"/>
        </w:rPr>
        <w:t>202</w:t>
      </w:r>
      <w:r>
        <w:rPr>
          <w:rFonts w:hint="eastAsia"/>
          <w:sz w:val="24"/>
          <w:szCs w:val="28"/>
        </w:rPr>
        <w:t>5年</w:t>
      </w:r>
      <w:r>
        <w:rPr>
          <w:rFonts w:hint="eastAsia" w:ascii="Calibri" w:hAnsi="Calibri"/>
          <w:sz w:val="24"/>
          <w:szCs w:val="28"/>
        </w:rPr>
        <w:t>读书月期间推出“您推荐</w:t>
      </w:r>
      <w:r>
        <w:rPr>
          <w:rFonts w:ascii="Calibri" w:hAnsi="Calibri"/>
          <w:sz w:val="24"/>
          <w:szCs w:val="28"/>
        </w:rPr>
        <w:t xml:space="preserve"> </w:t>
      </w:r>
      <w:r>
        <w:rPr>
          <w:rFonts w:hint="eastAsia" w:ascii="Calibri" w:hAnsi="Calibri"/>
          <w:sz w:val="24"/>
          <w:szCs w:val="28"/>
        </w:rPr>
        <w:t>您先阅”汇文系统读者在线荐购服务，</w:t>
      </w:r>
      <w:r>
        <w:rPr>
          <w:rFonts w:ascii="宋体" w:hAnsi="宋体" w:cs="宋体"/>
          <w:sz w:val="24"/>
        </w:rPr>
        <w:t>现就相关事宜作如下说明：</w:t>
      </w:r>
    </w:p>
    <w:p w14:paraId="59ECEE5E">
      <w:pPr>
        <w:adjustRightInd w:val="0"/>
        <w:snapToGrid w:val="0"/>
        <w:spacing w:line="360" w:lineRule="auto"/>
        <w:ind w:left="480"/>
        <w:rPr>
          <w:rFonts w:ascii="Calibri" w:hAnsi="Calibri"/>
          <w:b/>
          <w:bCs/>
          <w:sz w:val="24"/>
          <w:szCs w:val="28"/>
        </w:rPr>
      </w:pPr>
      <w:r>
        <w:rPr>
          <w:rFonts w:hint="eastAsia" w:ascii="Calibri" w:hAnsi="Calibri"/>
          <w:b/>
          <w:bCs/>
          <w:sz w:val="24"/>
          <w:szCs w:val="28"/>
        </w:rPr>
        <w:t>一、适用对象及活动时间</w:t>
      </w:r>
    </w:p>
    <w:p w14:paraId="666D93AA">
      <w:pPr>
        <w:adjustRightInd w:val="0"/>
        <w:snapToGrid w:val="0"/>
        <w:spacing w:line="360" w:lineRule="auto"/>
        <w:ind w:left="480"/>
        <w:rPr>
          <w:sz w:val="24"/>
          <w:szCs w:val="28"/>
        </w:rPr>
      </w:pPr>
      <w:r>
        <w:rPr>
          <w:sz w:val="24"/>
          <w:szCs w:val="28"/>
        </w:rPr>
        <w:t>全校读者   4月</w:t>
      </w:r>
      <w:r>
        <w:rPr>
          <w:rFonts w:hint="eastAsia"/>
          <w:sz w:val="24"/>
          <w:szCs w:val="28"/>
          <w:lang w:val="en-US" w:eastAsia="zh-CN"/>
        </w:rPr>
        <w:t>23</w:t>
      </w:r>
      <w:r>
        <w:rPr>
          <w:sz w:val="24"/>
          <w:szCs w:val="28"/>
        </w:rPr>
        <w:t>日-5月</w:t>
      </w:r>
      <w:r>
        <w:rPr>
          <w:rFonts w:hint="eastAsia"/>
          <w:sz w:val="24"/>
          <w:szCs w:val="28"/>
          <w:lang w:val="en-US" w:eastAsia="zh-CN"/>
        </w:rPr>
        <w:t>21</w:t>
      </w:r>
      <w:bookmarkStart w:id="0" w:name="_GoBack"/>
      <w:bookmarkEnd w:id="0"/>
      <w:r>
        <w:rPr>
          <w:sz w:val="24"/>
          <w:szCs w:val="28"/>
        </w:rPr>
        <w:t>日。</w:t>
      </w:r>
    </w:p>
    <w:p w14:paraId="5832411B">
      <w:pPr>
        <w:adjustRightInd w:val="0"/>
        <w:snapToGrid w:val="0"/>
        <w:spacing w:line="360" w:lineRule="auto"/>
        <w:ind w:firstLine="482" w:firstLineChars="200"/>
        <w:rPr>
          <w:rFonts w:ascii="Calibri" w:hAnsi="Calibri"/>
          <w:b/>
          <w:bCs/>
          <w:sz w:val="24"/>
          <w:szCs w:val="28"/>
        </w:rPr>
      </w:pPr>
      <w:r>
        <w:rPr>
          <w:rFonts w:hint="eastAsia" w:ascii="Calibri" w:hAnsi="Calibri"/>
          <w:b/>
          <w:bCs/>
          <w:sz w:val="24"/>
          <w:szCs w:val="28"/>
        </w:rPr>
        <w:t>二、操作概要</w:t>
      </w:r>
    </w:p>
    <w:p w14:paraId="32269187">
      <w:pPr>
        <w:pStyle w:val="12"/>
        <w:spacing w:line="360" w:lineRule="auto"/>
        <w:ind w:firstLine="482"/>
        <w:rPr>
          <w:b/>
          <w:bCs/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“您推荐 您先阅”图书馆汇文系统荐购图书流程</w:t>
      </w:r>
    </w:p>
    <w:p w14:paraId="6A2F502A">
      <w:pPr>
        <w:pStyle w:val="12"/>
        <w:spacing w:line="360" w:lineRule="auto"/>
        <w:ind w:firstLine="0" w:firstLineChars="0"/>
        <w:rPr>
          <w:rFonts w:hint="eastAsia"/>
          <w:sz w:val="24"/>
          <w:szCs w:val="28"/>
        </w:rPr>
      </w:pPr>
      <w:r>
        <w:rPr>
          <w:rFonts w:hint="eastAsia"/>
          <w:sz w:val="24"/>
          <w:szCs w:val="28"/>
        </w:rPr>
        <w:t>1、登录</w:t>
      </w:r>
      <w:r>
        <w:rPr>
          <w:sz w:val="24"/>
          <w:szCs w:val="28"/>
        </w:rPr>
        <w:t>扬州市职业大学主页</w:t>
      </w:r>
      <w:r>
        <w:rPr>
          <w:rFonts w:hint="eastAsia"/>
          <w:sz w:val="24"/>
          <w:szCs w:val="28"/>
        </w:rPr>
        <w:t>，点击页面下方“图书资源”，</w:t>
      </w:r>
      <w:r>
        <w:rPr>
          <w:sz w:val="24"/>
          <w:szCs w:val="28"/>
        </w:rPr>
        <w:t>进入图书馆主页</w:t>
      </w:r>
      <w:r>
        <w:rPr>
          <w:rFonts w:hint="eastAsia"/>
          <w:sz w:val="24"/>
          <w:szCs w:val="28"/>
        </w:rPr>
        <w:t>（或输</w:t>
      </w:r>
      <w:r>
        <w:rPr>
          <w:rFonts w:hint="eastAsia" w:ascii="Times New Roman" w:hAnsi="Times New Roman"/>
          <w:sz w:val="24"/>
          <w:szCs w:val="28"/>
        </w:rPr>
        <w:t>入</w:t>
      </w:r>
      <w:r>
        <w:rPr>
          <w:rFonts w:ascii="Times New Roman" w:hAnsi="Times New Roman"/>
          <w:sz w:val="24"/>
          <w:szCs w:val="28"/>
        </w:rPr>
        <w:t>http://lib.yzpc.edu.cn/</w:t>
      </w:r>
      <w:r>
        <w:rPr>
          <w:rFonts w:hint="eastAsia" w:ascii="Times New Roman" w:hAnsi="Times New Roman"/>
          <w:sz w:val="24"/>
          <w:szCs w:val="28"/>
        </w:rPr>
        <w:t xml:space="preserve">  直</w:t>
      </w:r>
      <w:r>
        <w:rPr>
          <w:rFonts w:hint="eastAsia"/>
          <w:sz w:val="24"/>
          <w:szCs w:val="28"/>
        </w:rPr>
        <w:t>接进入图书馆网站）</w:t>
      </w:r>
    </w:p>
    <w:p w14:paraId="3F5443E6">
      <w:pPr>
        <w:pStyle w:val="12"/>
        <w:spacing w:line="360" w:lineRule="auto"/>
        <w:ind w:firstLine="0" w:firstLineChars="0"/>
      </w:pPr>
    </w:p>
    <w:p w14:paraId="76DB8D61">
      <w:pPr>
        <w:pStyle w:val="12"/>
        <w:spacing w:line="360" w:lineRule="auto"/>
        <w:ind w:firstLine="0" w:firstLineChars="0"/>
        <w:rPr>
          <w:sz w:val="24"/>
          <w:szCs w:val="28"/>
        </w:rPr>
      </w:pPr>
      <w:r>
        <w:drawing>
          <wp:inline distT="0" distB="0" distL="114300" distR="114300">
            <wp:extent cx="5784215" cy="2964180"/>
            <wp:effectExtent l="0" t="0" r="6985" b="7620"/>
            <wp:docPr id="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5"/>
                    <pic:cNvPicPr>
                      <a:picLocks noChangeAspect="1"/>
                    </pic:cNvPicPr>
                  </pic:nvPicPr>
                  <pic:blipFill>
                    <a:blip r:embed="rId6"/>
                    <a:srcRect l="3596" r="2853" b="4903"/>
                    <a:stretch>
                      <a:fillRect/>
                    </a:stretch>
                  </pic:blipFill>
                  <pic:spPr>
                    <a:xfrm>
                      <a:off x="0" y="0"/>
                      <a:ext cx="5784215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58A56">
      <w:pPr>
        <w:pStyle w:val="12"/>
        <w:spacing w:line="360" w:lineRule="auto"/>
        <w:ind w:firstLine="0" w:firstLineChars="0"/>
        <w:jc w:val="center"/>
        <w:rPr>
          <w:rFonts w:hint="eastAsia"/>
          <w:sz w:val="24"/>
          <w:szCs w:val="28"/>
        </w:rPr>
      </w:pPr>
      <w:r>
        <w:rPr>
          <w:lang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4390390</wp:posOffset>
                </wp:positionH>
                <wp:positionV relativeFrom="paragraph">
                  <wp:posOffset>3363595</wp:posOffset>
                </wp:positionV>
                <wp:extent cx="255270" cy="326390"/>
                <wp:effectExtent l="9525" t="9525" r="20955" b="26035"/>
                <wp:wrapNone/>
                <wp:docPr id="1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5270" cy="326390"/>
                        </a:xfrm>
                        <a:prstGeom prst="rect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rect id="矩形 2" o:spid="_x0000_s1026" o:spt="1" style="position:absolute;left:0pt;margin-left:345.7pt;margin-top:264.85pt;height:25.7pt;width:20.1pt;z-index:251659264;mso-width-relative:page;mso-height-relative:page;" filled="f" stroked="t" coordsize="21600,21600" o:gfxdata="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HfXlT2gAAAAsBAAAPAAAAAAAAAAEAIAAAACIAAABkcnMv&#10;ZG93bnJldi54bWxQSwECFAAUAAAACACHTuJA1bhOXgECAAADBAAADgAAAAAAAAABACAAAAApAQAA&#10;ZHJzL2Uyb0RvYy54bWxQSwUGAAAAAAYABgBZAQAAnAUAAAAA&#10;">
                <v:fill on="f" focussize="0,0"/>
                <v:stroke weight="1.5pt" color="#FF0000" joinstyle="miter"/>
                <v:imagedata o:title=""/>
                <o:lock v:ext="edit" aspectratio="f"/>
              </v:rect>
            </w:pict>
          </mc:Fallback>
        </mc:AlternateContent>
      </w:r>
    </w:p>
    <w:p w14:paraId="1386508A">
      <w:pPr>
        <w:pStyle w:val="12"/>
        <w:spacing w:line="360" w:lineRule="auto"/>
        <w:ind w:left="360" w:firstLine="0" w:firstLineChars="0"/>
        <w:jc w:val="center"/>
        <w:rPr>
          <w:rFonts w:hint="eastAsia"/>
          <w:sz w:val="24"/>
          <w:szCs w:val="28"/>
        </w:rPr>
      </w:pPr>
    </w:p>
    <w:p w14:paraId="42E2BEFD">
      <w:pPr>
        <w:pStyle w:val="12"/>
        <w:numPr>
          <w:ilvl w:val="0"/>
          <w:numId w:val="1"/>
        </w:numPr>
        <w:spacing w:line="360" w:lineRule="auto"/>
        <w:ind w:firstLineChars="0"/>
        <w:rPr>
          <w:rFonts w:hint="eastAsia"/>
          <w:sz w:val="24"/>
          <w:szCs w:val="28"/>
        </w:rPr>
      </w:pPr>
      <w:r>
        <w:rPr>
          <w:rFonts w:hint="eastAsia" w:ascii="Times New Roman" w:hAnsi="Times New Roman"/>
          <w:sz w:val="24"/>
          <w:szCs w:val="28"/>
        </w:rPr>
        <w:t>点击“我的图书馆”进入统一身份认证界面</w:t>
      </w:r>
    </w:p>
    <w:p w14:paraId="7357FB29">
      <w:pPr>
        <w:pStyle w:val="12"/>
        <w:spacing w:line="360" w:lineRule="auto"/>
        <w:ind w:left="360" w:firstLine="0" w:firstLineChars="0"/>
        <w:jc w:val="center"/>
        <w:rPr>
          <w:lang/>
        </w:rPr>
      </w:pPr>
      <w:r>
        <w:rPr>
          <w:lang/>
        </w:rPr>
        <w:drawing>
          <wp:inline distT="0" distB="0" distL="114300" distR="114300">
            <wp:extent cx="4401820" cy="3168650"/>
            <wp:effectExtent l="0" t="0" r="17780" b="1270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0182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33B13">
      <w:pPr>
        <w:pStyle w:val="12"/>
        <w:spacing w:line="360" w:lineRule="auto"/>
        <w:ind w:left="360" w:firstLine="0" w:firstLineChars="0"/>
        <w:jc w:val="center"/>
        <w:rPr>
          <w:sz w:val="24"/>
          <w:szCs w:val="28"/>
        </w:rPr>
      </w:pPr>
      <w:r>
        <w:rPr>
          <w:lang/>
        </w:rPr>
        <w:drawing>
          <wp:inline distT="0" distB="0" distL="114300" distR="114300">
            <wp:extent cx="4559935" cy="2804795"/>
            <wp:effectExtent l="0" t="0" r="12065" b="146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28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9C224">
      <w:pPr>
        <w:pStyle w:val="12"/>
        <w:numPr>
          <w:ilvl w:val="0"/>
          <w:numId w:val="1"/>
        </w:numPr>
        <w:spacing w:line="360" w:lineRule="auto"/>
        <w:ind w:firstLineChars="0"/>
        <w:rPr>
          <w:sz w:val="24"/>
          <w:szCs w:val="28"/>
        </w:rPr>
      </w:pPr>
      <w:r>
        <w:rPr>
          <w:rFonts w:hint="eastAsia"/>
          <w:sz w:val="24"/>
          <w:szCs w:val="28"/>
        </w:rPr>
        <w:t>登录成功后点击“读者</w:t>
      </w:r>
      <w:r>
        <w:rPr>
          <w:sz w:val="24"/>
          <w:szCs w:val="28"/>
        </w:rPr>
        <w:t>荐购</w:t>
      </w:r>
      <w:r>
        <w:rPr>
          <w:rFonts w:hint="eastAsia"/>
          <w:sz w:val="24"/>
          <w:szCs w:val="28"/>
        </w:rPr>
        <w:t>”</w:t>
      </w:r>
    </w:p>
    <w:p w14:paraId="0B2862E3">
      <w:pPr>
        <w:spacing w:line="360" w:lineRule="auto"/>
        <w:jc w:val="center"/>
        <w:rPr>
          <w:rFonts w:ascii="Calibri" w:hAnsi="Calibri"/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74945" cy="1016635"/>
            <wp:effectExtent l="0" t="0" r="1905" b="1206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01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DBAAE">
      <w:pPr>
        <w:pStyle w:val="12"/>
        <w:spacing w:line="360" w:lineRule="auto"/>
        <w:ind w:firstLine="0" w:firstLineChars="0"/>
        <w:rPr>
          <w:rFonts w:ascii="Times New Roman" w:hAnsi="Times New Roman"/>
          <w:sz w:val="24"/>
          <w:szCs w:val="28"/>
        </w:rPr>
      </w:pPr>
    </w:p>
    <w:p w14:paraId="54E57599">
      <w:pPr>
        <w:pStyle w:val="12"/>
        <w:spacing w:line="360" w:lineRule="auto"/>
        <w:ind w:firstLine="0" w:firstLineChars="0"/>
        <w:rPr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4</w:t>
      </w:r>
      <w:r>
        <w:rPr>
          <w:rFonts w:hint="eastAsia" w:ascii="Times New Roman" w:hAnsi="Times New Roman"/>
          <w:sz w:val="24"/>
          <w:szCs w:val="28"/>
        </w:rPr>
        <w:t>、</w:t>
      </w:r>
      <w:r>
        <w:rPr>
          <w:sz w:val="24"/>
          <w:szCs w:val="28"/>
        </w:rPr>
        <w:t>点击</w:t>
      </w:r>
      <w:r>
        <w:rPr>
          <w:rFonts w:hint="eastAsia"/>
          <w:sz w:val="24"/>
          <w:szCs w:val="28"/>
        </w:rPr>
        <w:t>“读者</w:t>
      </w:r>
      <w:r>
        <w:rPr>
          <w:sz w:val="24"/>
          <w:szCs w:val="28"/>
        </w:rPr>
        <w:t>荐购</w:t>
      </w:r>
      <w:r>
        <w:rPr>
          <w:rFonts w:hint="eastAsia"/>
          <w:sz w:val="24"/>
          <w:szCs w:val="28"/>
        </w:rPr>
        <w:t>”</w:t>
      </w:r>
    </w:p>
    <w:p w14:paraId="7A2568A4">
      <w:pPr>
        <w:spacing w:line="360" w:lineRule="auto"/>
        <w:jc w:val="center"/>
        <w:rPr>
          <w:rFonts w:ascii="Calibri" w:hAnsi="Calibri"/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71135" cy="2569210"/>
            <wp:effectExtent l="0" t="0" r="5715" b="254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C29BD">
      <w:pPr>
        <w:pStyle w:val="12"/>
        <w:spacing w:line="360" w:lineRule="auto"/>
        <w:ind w:firstLine="0" w:firstLineChars="0"/>
        <w:rPr>
          <w:rFonts w:hint="eastAsia"/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77485" cy="2849245"/>
            <wp:effectExtent l="0" t="0" r="18415" b="825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F71C3">
      <w:pPr>
        <w:pStyle w:val="12"/>
        <w:spacing w:line="360" w:lineRule="auto"/>
        <w:ind w:firstLine="0" w:firstLineChars="0"/>
        <w:rPr>
          <w:rFonts w:hint="eastAsia"/>
          <w:sz w:val="24"/>
          <w:szCs w:val="28"/>
        </w:rPr>
      </w:pPr>
    </w:p>
    <w:p w14:paraId="271DADEB">
      <w:pPr>
        <w:pStyle w:val="12"/>
        <w:spacing w:line="360" w:lineRule="auto"/>
        <w:ind w:firstLine="0" w:firstLineChars="0"/>
        <w:rPr>
          <w:rFonts w:hint="eastAsia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5</w:t>
      </w:r>
      <w:r>
        <w:rPr>
          <w:rFonts w:hint="eastAsia"/>
          <w:sz w:val="24"/>
          <w:szCs w:val="28"/>
        </w:rPr>
        <w:t>、点击“新书</w:t>
      </w:r>
      <w:r>
        <w:rPr>
          <w:sz w:val="24"/>
          <w:szCs w:val="28"/>
        </w:rPr>
        <w:t>目录</w:t>
      </w:r>
      <w:r>
        <w:rPr>
          <w:rFonts w:hint="eastAsia"/>
          <w:sz w:val="24"/>
          <w:szCs w:val="28"/>
        </w:rPr>
        <w:t>推荐”后浏览征订</w:t>
      </w:r>
      <w:r>
        <w:rPr>
          <w:sz w:val="24"/>
          <w:szCs w:val="28"/>
        </w:rPr>
        <w:t>目录</w:t>
      </w:r>
    </w:p>
    <w:p w14:paraId="399A3595">
      <w:pPr>
        <w:pStyle w:val="12"/>
        <w:spacing w:line="360" w:lineRule="auto"/>
        <w:ind w:firstLine="0" w:firstLineChars="0"/>
        <w:jc w:val="center"/>
        <w:rPr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73675" cy="2568575"/>
            <wp:effectExtent l="0" t="0" r="3175" b="317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A6E3D">
      <w:pPr>
        <w:pStyle w:val="12"/>
        <w:spacing w:line="360" w:lineRule="auto"/>
        <w:ind w:firstLine="0" w:firstLineChars="0"/>
        <w:rPr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6</w:t>
      </w:r>
      <w:r>
        <w:rPr>
          <w:rFonts w:hint="eastAsia"/>
          <w:sz w:val="24"/>
          <w:szCs w:val="28"/>
        </w:rPr>
        <w:t>、进入</w:t>
      </w:r>
      <w:r>
        <w:rPr>
          <w:sz w:val="24"/>
          <w:szCs w:val="28"/>
        </w:rPr>
        <w:t>相应的征订</w:t>
      </w:r>
      <w:r>
        <w:rPr>
          <w:rFonts w:hint="eastAsia"/>
          <w:sz w:val="24"/>
          <w:szCs w:val="28"/>
        </w:rPr>
        <w:t>批次</w:t>
      </w:r>
      <w:r>
        <w:rPr>
          <w:sz w:val="24"/>
          <w:szCs w:val="28"/>
        </w:rPr>
        <w:t>后</w:t>
      </w:r>
      <w:r>
        <w:rPr>
          <w:rFonts w:hint="eastAsia"/>
          <w:sz w:val="24"/>
          <w:szCs w:val="28"/>
        </w:rPr>
        <w:t>，</w:t>
      </w:r>
      <w:r>
        <w:rPr>
          <w:sz w:val="24"/>
          <w:szCs w:val="28"/>
        </w:rPr>
        <w:t>选择</w:t>
      </w:r>
      <w:r>
        <w:rPr>
          <w:rFonts w:hint="eastAsia"/>
          <w:sz w:val="24"/>
          <w:szCs w:val="28"/>
        </w:rPr>
        <w:t>需要</w:t>
      </w:r>
      <w:r>
        <w:rPr>
          <w:sz w:val="24"/>
          <w:szCs w:val="28"/>
        </w:rPr>
        <w:t>的图书，点击右侧的</w:t>
      </w:r>
      <w:r>
        <w:rPr>
          <w:rFonts w:hint="eastAsia"/>
          <w:sz w:val="24"/>
          <w:szCs w:val="28"/>
        </w:rPr>
        <w:t>“荐购”，</w:t>
      </w:r>
      <w:r>
        <w:rPr>
          <w:sz w:val="24"/>
          <w:szCs w:val="28"/>
        </w:rPr>
        <w:t>选择</w:t>
      </w:r>
      <w:r>
        <w:rPr>
          <w:rFonts w:hint="eastAsia"/>
          <w:sz w:val="24"/>
          <w:szCs w:val="28"/>
        </w:rPr>
        <w:t>荐购</w:t>
      </w:r>
      <w:r>
        <w:rPr>
          <w:sz w:val="24"/>
          <w:szCs w:val="28"/>
        </w:rPr>
        <w:t>该书</w:t>
      </w:r>
    </w:p>
    <w:p w14:paraId="29FCE202">
      <w:pPr>
        <w:pStyle w:val="12"/>
        <w:spacing w:line="360" w:lineRule="auto"/>
        <w:ind w:firstLine="0" w:firstLineChars="0"/>
        <w:rPr>
          <w:rFonts w:hint="eastAsia"/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74310" cy="2218690"/>
            <wp:effectExtent l="0" t="0" r="2540" b="1016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C60D3">
      <w:pPr>
        <w:pStyle w:val="12"/>
        <w:spacing w:line="360" w:lineRule="auto"/>
        <w:ind w:firstLine="0" w:firstLineChars="0"/>
        <w:rPr>
          <w:rFonts w:ascii="Times New Roman" w:hAnsi="Times New Roman"/>
          <w:sz w:val="24"/>
          <w:szCs w:val="28"/>
        </w:rPr>
      </w:pPr>
    </w:p>
    <w:p w14:paraId="788A94A0">
      <w:pPr>
        <w:pStyle w:val="12"/>
        <w:spacing w:line="360" w:lineRule="auto"/>
        <w:ind w:firstLine="0" w:firstLineChars="0"/>
        <w:rPr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7</w:t>
      </w:r>
      <w:r>
        <w:rPr>
          <w:rFonts w:hint="eastAsia"/>
          <w:sz w:val="24"/>
          <w:szCs w:val="28"/>
        </w:rPr>
        <w:t>、您</w:t>
      </w:r>
      <w:r>
        <w:rPr>
          <w:sz w:val="24"/>
          <w:szCs w:val="28"/>
        </w:rPr>
        <w:t>也可以选择</w:t>
      </w:r>
      <w:r>
        <w:rPr>
          <w:rFonts w:hint="eastAsia"/>
          <w:sz w:val="24"/>
          <w:szCs w:val="28"/>
        </w:rPr>
        <w:t>按照</w:t>
      </w:r>
      <w:r>
        <w:rPr>
          <w:sz w:val="24"/>
          <w:szCs w:val="28"/>
        </w:rPr>
        <w:t>检索类型选择</w:t>
      </w:r>
      <w:r>
        <w:rPr>
          <w:rFonts w:hint="eastAsia"/>
          <w:sz w:val="24"/>
          <w:szCs w:val="28"/>
        </w:rPr>
        <w:t>“题名”、“责任者”、“主题词”等输入</w:t>
      </w:r>
      <w:r>
        <w:rPr>
          <w:sz w:val="24"/>
          <w:szCs w:val="28"/>
        </w:rPr>
        <w:t>右侧框中进行</w:t>
      </w:r>
      <w:r>
        <w:rPr>
          <w:rFonts w:hint="eastAsia"/>
          <w:sz w:val="24"/>
          <w:szCs w:val="28"/>
        </w:rPr>
        <w:t>检索</w:t>
      </w:r>
      <w:r>
        <w:rPr>
          <w:sz w:val="24"/>
          <w:szCs w:val="28"/>
        </w:rPr>
        <w:t>荐购</w:t>
      </w:r>
    </w:p>
    <w:p w14:paraId="21B2BC6C">
      <w:pPr>
        <w:spacing w:line="360" w:lineRule="auto"/>
        <w:jc w:val="center"/>
        <w:rPr>
          <w:rFonts w:ascii="Calibri" w:hAnsi="Calibri"/>
          <w:sz w:val="24"/>
          <w:szCs w:val="28"/>
        </w:rPr>
      </w:pPr>
      <w:r>
        <w:rPr>
          <w:lang/>
        </w:rPr>
        <w:drawing>
          <wp:inline distT="0" distB="0" distL="114300" distR="114300">
            <wp:extent cx="4838065" cy="2124075"/>
            <wp:effectExtent l="0" t="0" r="635" b="952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806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24782">
      <w:pPr>
        <w:spacing w:line="360" w:lineRule="auto"/>
        <w:jc w:val="center"/>
        <w:rPr>
          <w:rFonts w:ascii="Calibri" w:hAnsi="Calibri"/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74945" cy="3618230"/>
            <wp:effectExtent l="0" t="0" r="1905" b="127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61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51019">
      <w:pPr>
        <w:spacing w:line="360" w:lineRule="auto"/>
        <w:jc w:val="center"/>
        <w:rPr>
          <w:rFonts w:ascii="Calibri" w:hAnsi="Calibri"/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71770" cy="2226945"/>
            <wp:effectExtent l="0" t="0" r="5080" b="190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A8886">
      <w:pPr>
        <w:pStyle w:val="12"/>
        <w:spacing w:line="360" w:lineRule="auto"/>
        <w:ind w:firstLine="0" w:firstLineChars="0"/>
        <w:rPr>
          <w:rFonts w:ascii="Times New Roman" w:hAnsi="Times New Roman"/>
          <w:sz w:val="24"/>
          <w:szCs w:val="28"/>
        </w:rPr>
      </w:pPr>
    </w:p>
    <w:p w14:paraId="3B452D7B">
      <w:pPr>
        <w:pStyle w:val="12"/>
        <w:spacing w:line="360" w:lineRule="auto"/>
        <w:ind w:firstLine="0" w:firstLineChars="0"/>
        <w:rPr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8</w:t>
      </w:r>
      <w:r>
        <w:rPr>
          <w:rFonts w:hint="eastAsia"/>
          <w:sz w:val="24"/>
          <w:szCs w:val="28"/>
        </w:rPr>
        <w:t>、“荐购”点击</w:t>
      </w:r>
      <w:r>
        <w:rPr>
          <w:sz w:val="24"/>
          <w:szCs w:val="28"/>
        </w:rPr>
        <w:t>完毕后</w:t>
      </w:r>
      <w:r>
        <w:rPr>
          <w:rFonts w:hint="eastAsia"/>
          <w:sz w:val="24"/>
          <w:szCs w:val="28"/>
        </w:rPr>
        <w:t>回到“读者</w:t>
      </w:r>
      <w:r>
        <w:rPr>
          <w:sz w:val="24"/>
          <w:szCs w:val="28"/>
        </w:rPr>
        <w:t>荐购</w:t>
      </w:r>
      <w:r>
        <w:rPr>
          <w:rFonts w:hint="eastAsia"/>
          <w:sz w:val="24"/>
          <w:szCs w:val="28"/>
        </w:rPr>
        <w:t>”页面</w:t>
      </w:r>
      <w:r>
        <w:rPr>
          <w:sz w:val="24"/>
          <w:szCs w:val="28"/>
        </w:rPr>
        <w:t>，显示</w:t>
      </w:r>
      <w:r>
        <w:rPr>
          <w:rFonts w:hint="eastAsia"/>
          <w:sz w:val="24"/>
          <w:szCs w:val="28"/>
        </w:rPr>
        <w:t>“待处理”状态</w:t>
      </w:r>
      <w:r>
        <w:rPr>
          <w:sz w:val="24"/>
          <w:szCs w:val="28"/>
        </w:rPr>
        <w:t>，表明荐购成功</w:t>
      </w:r>
      <w:r>
        <w:rPr>
          <w:rFonts w:hint="eastAsia"/>
          <w:sz w:val="24"/>
          <w:szCs w:val="28"/>
        </w:rPr>
        <w:t>。</w:t>
      </w:r>
      <w:r>
        <w:rPr>
          <w:sz w:val="24"/>
          <w:szCs w:val="28"/>
        </w:rPr>
        <w:t>重复</w:t>
      </w:r>
      <w:r>
        <w:rPr>
          <w:rFonts w:hint="eastAsia"/>
          <w:sz w:val="24"/>
          <w:szCs w:val="28"/>
        </w:rPr>
        <w:t>以上</w:t>
      </w:r>
      <w:r>
        <w:rPr>
          <w:sz w:val="24"/>
          <w:szCs w:val="28"/>
        </w:rPr>
        <w:t>步骤</w:t>
      </w:r>
      <w:r>
        <w:rPr>
          <w:rFonts w:hint="eastAsia"/>
          <w:sz w:val="24"/>
          <w:szCs w:val="28"/>
        </w:rPr>
        <w:t>继续</w:t>
      </w:r>
      <w:r>
        <w:rPr>
          <w:sz w:val="24"/>
          <w:szCs w:val="28"/>
        </w:rPr>
        <w:t>进行下一本</w:t>
      </w:r>
      <w:r>
        <w:rPr>
          <w:rFonts w:hint="eastAsia"/>
          <w:sz w:val="24"/>
          <w:szCs w:val="28"/>
        </w:rPr>
        <w:t>图书</w:t>
      </w:r>
      <w:r>
        <w:rPr>
          <w:sz w:val="24"/>
          <w:szCs w:val="28"/>
        </w:rPr>
        <w:t>荐购</w:t>
      </w:r>
      <w:r>
        <w:rPr>
          <w:rFonts w:hint="eastAsia"/>
          <w:sz w:val="24"/>
          <w:szCs w:val="28"/>
        </w:rPr>
        <w:t>。</w:t>
      </w:r>
    </w:p>
    <w:p w14:paraId="31203CB9">
      <w:pPr>
        <w:pStyle w:val="12"/>
        <w:spacing w:line="360" w:lineRule="auto"/>
        <w:ind w:firstLine="0" w:firstLineChars="0"/>
        <w:rPr>
          <w:lang/>
        </w:rPr>
      </w:pPr>
      <w:r>
        <w:rPr>
          <w:lang/>
        </w:rPr>
        <w:drawing>
          <wp:inline distT="0" distB="0" distL="114300" distR="114300">
            <wp:extent cx="5276850" cy="3256280"/>
            <wp:effectExtent l="0" t="0" r="0" b="127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25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89A8D">
      <w:pPr>
        <w:pStyle w:val="12"/>
        <w:spacing w:line="360" w:lineRule="auto"/>
        <w:ind w:firstLine="0" w:firstLineChars="0"/>
        <w:rPr>
          <w:rFonts w:hint="eastAsia"/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72405" cy="1562100"/>
            <wp:effectExtent l="0" t="0" r="4445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2C1E6">
      <w:pPr>
        <w:pStyle w:val="12"/>
        <w:spacing w:line="360" w:lineRule="auto"/>
        <w:ind w:firstLine="0" w:firstLineChars="0"/>
        <w:jc w:val="center"/>
        <w:rPr>
          <w:sz w:val="24"/>
          <w:szCs w:val="28"/>
        </w:rPr>
      </w:pPr>
      <w:r>
        <w:rPr>
          <w:lang/>
        </w:rPr>
        <w:drawing>
          <wp:inline distT="0" distB="0" distL="114300" distR="114300">
            <wp:extent cx="5283835" cy="2369820"/>
            <wp:effectExtent l="0" t="0" r="12065" b="1143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83835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372BB">
      <w:pPr>
        <w:adjustRightInd w:val="0"/>
        <w:snapToGrid w:val="0"/>
        <w:spacing w:line="360" w:lineRule="auto"/>
        <w:ind w:firstLine="480"/>
        <w:rPr>
          <w:rFonts w:ascii="Calibri" w:hAnsi="Calibri"/>
          <w:sz w:val="24"/>
          <w:szCs w:val="28"/>
        </w:rPr>
      </w:pPr>
    </w:p>
    <w:p w14:paraId="28A77582">
      <w:pPr>
        <w:adjustRightInd w:val="0"/>
        <w:snapToGrid w:val="0"/>
        <w:spacing w:before="156" w:beforeLines="50" w:line="360" w:lineRule="auto"/>
        <w:ind w:firstLine="482" w:firstLineChars="200"/>
        <w:rPr>
          <w:rFonts w:ascii="Calibri" w:hAnsi="Calibri"/>
          <w:b/>
          <w:bCs/>
          <w:sz w:val="24"/>
          <w:szCs w:val="28"/>
        </w:rPr>
      </w:pPr>
      <w:r>
        <w:rPr>
          <w:rFonts w:hint="eastAsia" w:ascii="Calibri" w:hAnsi="Calibri"/>
          <w:b/>
          <w:bCs/>
          <w:sz w:val="24"/>
          <w:szCs w:val="28"/>
        </w:rPr>
        <w:t>六、咨询信息</w:t>
      </w:r>
    </w:p>
    <w:p w14:paraId="3A1F84F6">
      <w:pPr>
        <w:adjustRightInd w:val="0"/>
        <w:snapToGrid w:val="0"/>
        <w:spacing w:line="360" w:lineRule="auto"/>
        <w:ind w:firstLine="480"/>
        <w:rPr>
          <w:rFonts w:hint="eastAsia" w:ascii="Calibri" w:hAnsi="Calibri"/>
          <w:sz w:val="24"/>
          <w:szCs w:val="28"/>
        </w:rPr>
      </w:pPr>
      <w:r>
        <w:rPr>
          <w:rFonts w:hint="eastAsia" w:ascii="Calibri" w:hAnsi="Calibri"/>
          <w:sz w:val="24"/>
          <w:szCs w:val="28"/>
        </w:rPr>
        <w:t>如有疑问请向图书馆文献建设部咨询，联系</w:t>
      </w:r>
      <w:r>
        <w:rPr>
          <w:rFonts w:hint="eastAsia"/>
          <w:sz w:val="24"/>
          <w:szCs w:val="28"/>
        </w:rPr>
        <w:t>人：李强（手机：13952753802  短号63802）、张飞（手机：15952712009  短号65009）。</w:t>
      </w:r>
    </w:p>
    <w:sectPr>
      <w:headerReference r:id="rId3" w:type="default"/>
      <w:footerReference r:id="rId4" w:type="default"/>
      <w:pgSz w:w="11906" w:h="16838"/>
      <w:pgMar w:top="1361" w:right="1797" w:bottom="1134" w:left="179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706994">
    <w:pPr>
      <w:pStyle w:val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1</w:t>
    </w:r>
    <w:r>
      <w:fldChar w:fldCharType="end"/>
    </w:r>
  </w:p>
  <w:p w14:paraId="366217D4"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EE2256">
    <w:pPr>
      <w:pStyle w:val="5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1DB0F70"/>
    <w:multiLevelType w:val="multilevel"/>
    <w:tmpl w:val="51DB0F70"/>
    <w:lvl w:ilvl="0" w:tentative="0">
      <w:start w:val="2"/>
      <w:numFmt w:val="decimal"/>
      <w:lvlText w:val="%1、"/>
      <w:lvlJc w:val="left"/>
      <w:pPr>
        <w:ind w:left="360" w:hanging="360"/>
      </w:pPr>
      <w:rPr>
        <w:rFonts w:hint="default" w:ascii="Times New Roman" w:hAnsi="Times New Roman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BiZDY1NmVmOTk5NWFmNWQ1MDJkYWY2MDQyYmViZTgifQ=="/>
  </w:docVars>
  <w:rsids>
    <w:rsidRoot w:val="0080452F"/>
    <w:rsid w:val="0000144A"/>
    <w:rsid w:val="00022ABC"/>
    <w:rsid w:val="00024535"/>
    <w:rsid w:val="00030665"/>
    <w:rsid w:val="000353E8"/>
    <w:rsid w:val="00054D6D"/>
    <w:rsid w:val="0007547A"/>
    <w:rsid w:val="00083AF6"/>
    <w:rsid w:val="00083D7F"/>
    <w:rsid w:val="0009103C"/>
    <w:rsid w:val="000B112D"/>
    <w:rsid w:val="000B4EB1"/>
    <w:rsid w:val="000B7735"/>
    <w:rsid w:val="000D5187"/>
    <w:rsid w:val="000D7556"/>
    <w:rsid w:val="000F2314"/>
    <w:rsid w:val="0010238C"/>
    <w:rsid w:val="0010394D"/>
    <w:rsid w:val="001147A0"/>
    <w:rsid w:val="001245C9"/>
    <w:rsid w:val="00130069"/>
    <w:rsid w:val="00155326"/>
    <w:rsid w:val="001733E9"/>
    <w:rsid w:val="00180F7B"/>
    <w:rsid w:val="00190F83"/>
    <w:rsid w:val="001B2572"/>
    <w:rsid w:val="001E03AF"/>
    <w:rsid w:val="00210541"/>
    <w:rsid w:val="0021226F"/>
    <w:rsid w:val="00232ADD"/>
    <w:rsid w:val="0023607A"/>
    <w:rsid w:val="00243EED"/>
    <w:rsid w:val="00271E55"/>
    <w:rsid w:val="003106FA"/>
    <w:rsid w:val="00367871"/>
    <w:rsid w:val="00383D63"/>
    <w:rsid w:val="003A253E"/>
    <w:rsid w:val="003A7296"/>
    <w:rsid w:val="003D1B9E"/>
    <w:rsid w:val="003D35D7"/>
    <w:rsid w:val="003D7998"/>
    <w:rsid w:val="00424C34"/>
    <w:rsid w:val="00430C71"/>
    <w:rsid w:val="00462537"/>
    <w:rsid w:val="004B20BA"/>
    <w:rsid w:val="004B7E16"/>
    <w:rsid w:val="004E270B"/>
    <w:rsid w:val="004F3524"/>
    <w:rsid w:val="004F385B"/>
    <w:rsid w:val="005000CE"/>
    <w:rsid w:val="0051674D"/>
    <w:rsid w:val="00565371"/>
    <w:rsid w:val="00566A91"/>
    <w:rsid w:val="005B4AFF"/>
    <w:rsid w:val="005B61C9"/>
    <w:rsid w:val="005C0112"/>
    <w:rsid w:val="005C1CB4"/>
    <w:rsid w:val="005D79EE"/>
    <w:rsid w:val="005F3D5D"/>
    <w:rsid w:val="00601181"/>
    <w:rsid w:val="00607B3C"/>
    <w:rsid w:val="006133CC"/>
    <w:rsid w:val="006320B5"/>
    <w:rsid w:val="00633B31"/>
    <w:rsid w:val="00673B4F"/>
    <w:rsid w:val="006815EF"/>
    <w:rsid w:val="00694AC5"/>
    <w:rsid w:val="006A5725"/>
    <w:rsid w:val="006B3C73"/>
    <w:rsid w:val="006B400E"/>
    <w:rsid w:val="006E7E22"/>
    <w:rsid w:val="006F6322"/>
    <w:rsid w:val="006F7282"/>
    <w:rsid w:val="0071128B"/>
    <w:rsid w:val="007140AC"/>
    <w:rsid w:val="007177C9"/>
    <w:rsid w:val="007218DA"/>
    <w:rsid w:val="007357E6"/>
    <w:rsid w:val="00736CEB"/>
    <w:rsid w:val="00737403"/>
    <w:rsid w:val="007476C1"/>
    <w:rsid w:val="00760C76"/>
    <w:rsid w:val="00764AF2"/>
    <w:rsid w:val="00773052"/>
    <w:rsid w:val="007765DE"/>
    <w:rsid w:val="00795C99"/>
    <w:rsid w:val="007A6824"/>
    <w:rsid w:val="007A79DB"/>
    <w:rsid w:val="007C12AB"/>
    <w:rsid w:val="007C766F"/>
    <w:rsid w:val="007C7E0D"/>
    <w:rsid w:val="007E399C"/>
    <w:rsid w:val="007E5C6E"/>
    <w:rsid w:val="007F1548"/>
    <w:rsid w:val="0080452F"/>
    <w:rsid w:val="00813F53"/>
    <w:rsid w:val="00820CCF"/>
    <w:rsid w:val="0083024D"/>
    <w:rsid w:val="00830EFF"/>
    <w:rsid w:val="00833CB5"/>
    <w:rsid w:val="00854793"/>
    <w:rsid w:val="00865649"/>
    <w:rsid w:val="00870458"/>
    <w:rsid w:val="008A640A"/>
    <w:rsid w:val="00905CE3"/>
    <w:rsid w:val="00927F5D"/>
    <w:rsid w:val="00936483"/>
    <w:rsid w:val="00952116"/>
    <w:rsid w:val="00952AB4"/>
    <w:rsid w:val="009733B6"/>
    <w:rsid w:val="00977780"/>
    <w:rsid w:val="00983BA9"/>
    <w:rsid w:val="0098534F"/>
    <w:rsid w:val="009853D4"/>
    <w:rsid w:val="0099031E"/>
    <w:rsid w:val="00990BC7"/>
    <w:rsid w:val="009927F5"/>
    <w:rsid w:val="0099474B"/>
    <w:rsid w:val="009B3C46"/>
    <w:rsid w:val="009B3CC5"/>
    <w:rsid w:val="009C1D8D"/>
    <w:rsid w:val="009C7773"/>
    <w:rsid w:val="009E5A38"/>
    <w:rsid w:val="00A12CCD"/>
    <w:rsid w:val="00A21B02"/>
    <w:rsid w:val="00A261B4"/>
    <w:rsid w:val="00A54725"/>
    <w:rsid w:val="00A60B67"/>
    <w:rsid w:val="00A759F6"/>
    <w:rsid w:val="00A76518"/>
    <w:rsid w:val="00AC298E"/>
    <w:rsid w:val="00AD3A34"/>
    <w:rsid w:val="00AF5AE7"/>
    <w:rsid w:val="00B04421"/>
    <w:rsid w:val="00B15436"/>
    <w:rsid w:val="00B2011A"/>
    <w:rsid w:val="00B26A6D"/>
    <w:rsid w:val="00B424B8"/>
    <w:rsid w:val="00B430C8"/>
    <w:rsid w:val="00B44402"/>
    <w:rsid w:val="00B65D4E"/>
    <w:rsid w:val="00B661C4"/>
    <w:rsid w:val="00B67D30"/>
    <w:rsid w:val="00B73990"/>
    <w:rsid w:val="00B77182"/>
    <w:rsid w:val="00B9107E"/>
    <w:rsid w:val="00BA692A"/>
    <w:rsid w:val="00BB446F"/>
    <w:rsid w:val="00BB62EE"/>
    <w:rsid w:val="00BD18A7"/>
    <w:rsid w:val="00BD7612"/>
    <w:rsid w:val="00C1425A"/>
    <w:rsid w:val="00C24531"/>
    <w:rsid w:val="00C25449"/>
    <w:rsid w:val="00C25792"/>
    <w:rsid w:val="00C260FE"/>
    <w:rsid w:val="00C35811"/>
    <w:rsid w:val="00C36B50"/>
    <w:rsid w:val="00C4441B"/>
    <w:rsid w:val="00C465CC"/>
    <w:rsid w:val="00C50EFD"/>
    <w:rsid w:val="00C54C98"/>
    <w:rsid w:val="00C85178"/>
    <w:rsid w:val="00CA14E1"/>
    <w:rsid w:val="00CA2A46"/>
    <w:rsid w:val="00CB32FC"/>
    <w:rsid w:val="00CE5611"/>
    <w:rsid w:val="00CF6BAA"/>
    <w:rsid w:val="00D0498F"/>
    <w:rsid w:val="00D200D8"/>
    <w:rsid w:val="00D211B9"/>
    <w:rsid w:val="00D258B2"/>
    <w:rsid w:val="00D31303"/>
    <w:rsid w:val="00D34852"/>
    <w:rsid w:val="00D409F2"/>
    <w:rsid w:val="00D50C7F"/>
    <w:rsid w:val="00D87AE3"/>
    <w:rsid w:val="00DB13F7"/>
    <w:rsid w:val="00DB699D"/>
    <w:rsid w:val="00DC025F"/>
    <w:rsid w:val="00DD09D2"/>
    <w:rsid w:val="00DE4149"/>
    <w:rsid w:val="00E14FE8"/>
    <w:rsid w:val="00E23175"/>
    <w:rsid w:val="00E268D3"/>
    <w:rsid w:val="00E34DA8"/>
    <w:rsid w:val="00E44307"/>
    <w:rsid w:val="00E55DF8"/>
    <w:rsid w:val="00E642AD"/>
    <w:rsid w:val="00E8514B"/>
    <w:rsid w:val="00E97778"/>
    <w:rsid w:val="00EC016C"/>
    <w:rsid w:val="00EE1EB4"/>
    <w:rsid w:val="00EF07B1"/>
    <w:rsid w:val="00EF7BB0"/>
    <w:rsid w:val="00F22923"/>
    <w:rsid w:val="00F260F9"/>
    <w:rsid w:val="00F2730C"/>
    <w:rsid w:val="00F33930"/>
    <w:rsid w:val="00F545BB"/>
    <w:rsid w:val="00F550DF"/>
    <w:rsid w:val="00F626AF"/>
    <w:rsid w:val="00F67FA1"/>
    <w:rsid w:val="00F90A79"/>
    <w:rsid w:val="00F95693"/>
    <w:rsid w:val="00FA4AC2"/>
    <w:rsid w:val="00FC0951"/>
    <w:rsid w:val="00FC11F2"/>
    <w:rsid w:val="00FC60CB"/>
    <w:rsid w:val="00FE05BA"/>
    <w:rsid w:val="00FE19D2"/>
    <w:rsid w:val="00FE453F"/>
    <w:rsid w:val="00FF5BC5"/>
    <w:rsid w:val="07245505"/>
    <w:rsid w:val="1A3870DB"/>
    <w:rsid w:val="2564049E"/>
    <w:rsid w:val="2AF119EB"/>
    <w:rsid w:val="31EB08EF"/>
    <w:rsid w:val="34C12646"/>
    <w:rsid w:val="36801A69"/>
    <w:rsid w:val="36E74732"/>
    <w:rsid w:val="3CEB6F09"/>
    <w:rsid w:val="451F7EF5"/>
    <w:rsid w:val="48C53756"/>
    <w:rsid w:val="49910E1C"/>
    <w:rsid w:val="539E3CB1"/>
    <w:rsid w:val="5D2A05E8"/>
    <w:rsid w:val="610077D2"/>
    <w:rsid w:val="65072782"/>
    <w:rsid w:val="6CFC656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unhideWhenUsed/>
    <w:uiPriority w:val="1"/>
  </w:style>
  <w:style w:type="table" w:default="1" w:styleId="7">
    <w:name w:val="Normal Table"/>
    <w:unhideWhenUsed/>
    <w:qFormat/>
    <w:uiPriority w:val="99"/>
    <w:tblPr>
      <w:tblStyle w:val="7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losing"/>
    <w:basedOn w:val="1"/>
    <w:uiPriority w:val="0"/>
    <w:pPr>
      <w:ind w:left="100" w:leftChars="2100"/>
    </w:pPr>
    <w:rPr>
      <w:rFonts w:ascii="宋体" w:hAnsi="宋体"/>
      <w:sz w:val="24"/>
    </w:rPr>
  </w:style>
  <w:style w:type="paragraph" w:styleId="3">
    <w:name w:val="Balloon Text"/>
    <w:basedOn w:val="1"/>
    <w:link w:val="10"/>
    <w:uiPriority w:val="0"/>
    <w:rPr>
      <w:sz w:val="18"/>
      <w:szCs w:val="18"/>
    </w:rPr>
  </w:style>
  <w:style w:type="paragraph" w:styleId="4">
    <w:name w:val="footer"/>
    <w:basedOn w:val="1"/>
    <w:link w:val="11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9">
    <w:name w:val="Hyperlink"/>
    <w:uiPriority w:val="0"/>
    <w:rPr>
      <w:color w:val="0000FF"/>
      <w:u w:val="single"/>
    </w:rPr>
  </w:style>
  <w:style w:type="character" w:customStyle="1" w:styleId="10">
    <w:name w:val="批注框文本 Char"/>
    <w:link w:val="3"/>
    <w:uiPriority w:val="0"/>
    <w:rPr>
      <w:kern w:val="2"/>
      <w:sz w:val="18"/>
      <w:szCs w:val="18"/>
    </w:rPr>
  </w:style>
  <w:style w:type="character" w:customStyle="1" w:styleId="11">
    <w:name w:val="页脚 Char"/>
    <w:link w:val="4"/>
    <w:uiPriority w:val="99"/>
    <w:rPr>
      <w:kern w:val="2"/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13">
    <w:name w:val="new_lable1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FreeSkyCD.Cn</Company>
  <Pages>6</Pages>
  <Words>441</Words>
  <Characters>497</Characters>
  <Lines>3</Lines>
  <Paragraphs>1</Paragraphs>
  <TotalTime>0</TotalTime>
  <ScaleCrop>false</ScaleCrop>
  <LinksUpToDate>false</LinksUpToDate>
  <CharactersWithSpaces>508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2025-04-17T03:14:00Z</dcterms:created>
  <dc:creator>Skyfree</dc:creator>
  <cp:lastModifiedBy>Think</cp:lastModifiedBy>
  <cp:lastPrinted>2016-04-07T02:56:00Z</cp:lastPrinted>
  <dcterms:modified xsi:type="dcterms:W3CDTF">2025-04-17T03:59:49Z</dcterms:modified>
  <dc:title>通知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8654933BEA3F4A819326640B8A89BA64_13</vt:lpwstr>
  </property>
  <property fmtid="{D5CDD505-2E9C-101B-9397-08002B2CF9AE}" pid="4" name="KSOTemplateDocerSaveRecord">
    <vt:lpwstr>eyJoZGlkIjoiNTBiZDY1NmVmOTk5NWFmNWQ1MDJkYWY2MDQyYmViZTgifQ==</vt:lpwstr>
  </property>
</Properties>
</file>